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3A9F" w:rsidRPr="00C46D16" w:rsidRDefault="00E53A9F" w:rsidP="00C46D16">
      <w:pPr>
        <w:pStyle w:val="berschrift1"/>
      </w:pPr>
      <w:r w:rsidRPr="00C46D16">
        <w:t xml:space="preserve">Arbeitsblatt </w:t>
      </w:r>
      <w:r w:rsidR="00C46D16" w:rsidRPr="00C46D16">
        <w:t>Barriere-Freiheit und Inklusion</w:t>
      </w:r>
    </w:p>
    <w:p w:rsidR="00C46D16" w:rsidRPr="00C46D16" w:rsidRDefault="00C46D16" w:rsidP="00C46D16">
      <w:pPr>
        <w:pStyle w:val="berschrift2"/>
      </w:pPr>
      <w:r w:rsidRPr="00C46D16">
        <w:t>Was bedeutet Barriere-Freiheit?</w:t>
      </w:r>
      <w:bookmarkStart w:id="0" w:name="_GoBack"/>
      <w:bookmarkEnd w:id="0"/>
    </w:p>
    <w:p w:rsidR="00C42A6F" w:rsidRDefault="005305E5" w:rsidP="00C42A6F">
      <w:pPr>
        <w:spacing w:line="312" w:lineRule="auto"/>
        <w:rPr>
          <w:sz w:val="24"/>
          <w:szCs w:val="24"/>
        </w:rPr>
      </w:pPr>
      <w:r>
        <w:rPr>
          <w:noProof/>
          <w:sz w:val="24"/>
          <w:szCs w:val="24"/>
          <w:lang w:eastAsia="de-DE"/>
        </w:rPr>
        <w:drawing>
          <wp:anchor distT="0" distB="0" distL="114300" distR="114300" simplePos="0" relativeHeight="251659264" behindDoc="0" locked="0" layoutInCell="1" allowOverlap="1">
            <wp:simplePos x="0" y="0"/>
            <wp:positionH relativeFrom="column">
              <wp:posOffset>3281680</wp:posOffset>
            </wp:positionH>
            <wp:positionV relativeFrom="paragraph">
              <wp:posOffset>681355</wp:posOffset>
            </wp:positionV>
            <wp:extent cx="2481580" cy="1633855"/>
            <wp:effectExtent l="0" t="0" r="0" b="4445"/>
            <wp:wrapTight wrapText="bothSides">
              <wp:wrapPolygon edited="0">
                <wp:start x="0" y="0"/>
                <wp:lineTo x="0" y="21407"/>
                <wp:lineTo x="21390" y="21407"/>
                <wp:lineTo x="21390" y="0"/>
                <wp:lineTo x="0" y="0"/>
              </wp:wrapPolygon>
            </wp:wrapTight>
            <wp:docPr id="1" name="Grafik 1" descr="Eine junge Frau im Rollstuhl vor einer Trep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e junge Frau im Rollstuhl vor einer Treppe"/>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81580" cy="1633855"/>
                    </a:xfrm>
                    <a:prstGeom prst="rect">
                      <a:avLst/>
                    </a:prstGeom>
                    <a:noFill/>
                  </pic:spPr>
                </pic:pic>
              </a:graphicData>
            </a:graphic>
          </wp:anchor>
        </w:drawing>
      </w:r>
      <w:r w:rsidR="00C46D16" w:rsidRPr="00942F03">
        <w:rPr>
          <w:sz w:val="24"/>
          <w:szCs w:val="24"/>
        </w:rPr>
        <w:t xml:space="preserve">Für Menschen mit Behinderung gibt es viele Barrieren. </w:t>
      </w:r>
      <w:r w:rsidR="00C46D16" w:rsidRPr="00942F03">
        <w:rPr>
          <w:sz w:val="24"/>
          <w:szCs w:val="24"/>
        </w:rPr>
        <w:br/>
        <w:t xml:space="preserve">Barrieren sind Hindernisse. </w:t>
      </w:r>
      <w:r w:rsidR="00C46D16" w:rsidRPr="00942F03">
        <w:rPr>
          <w:sz w:val="24"/>
          <w:szCs w:val="24"/>
        </w:rPr>
        <w:br/>
        <w:t xml:space="preserve">Diese Barrieren können zum Beispiel in Gebäuden sein. </w:t>
      </w:r>
      <w:r w:rsidR="00C46D16" w:rsidRPr="00942F03">
        <w:rPr>
          <w:sz w:val="24"/>
          <w:szCs w:val="24"/>
        </w:rPr>
        <w:br/>
        <w:t xml:space="preserve">Oder in Bus und Bahn. </w:t>
      </w:r>
      <w:r w:rsidR="00C46D16" w:rsidRPr="00942F03">
        <w:rPr>
          <w:sz w:val="24"/>
          <w:szCs w:val="24"/>
        </w:rPr>
        <w:br/>
        <w:t xml:space="preserve">Aber auch Internet-Seiten </w:t>
      </w:r>
      <w:r w:rsidR="00C42A6F">
        <w:rPr>
          <w:sz w:val="24"/>
          <w:szCs w:val="24"/>
        </w:rPr>
        <w:br/>
      </w:r>
      <w:r w:rsidR="00C46D16" w:rsidRPr="00942F03">
        <w:rPr>
          <w:sz w:val="24"/>
          <w:szCs w:val="24"/>
        </w:rPr>
        <w:t xml:space="preserve">können Barrieren sein. </w:t>
      </w:r>
      <w:r w:rsidR="00C46D16" w:rsidRPr="00942F03">
        <w:rPr>
          <w:sz w:val="24"/>
          <w:szCs w:val="24"/>
        </w:rPr>
        <w:br/>
        <w:t xml:space="preserve">So dass zum Beispiel blinde Menschen </w:t>
      </w:r>
      <w:r w:rsidR="00C42A6F">
        <w:rPr>
          <w:sz w:val="24"/>
          <w:szCs w:val="24"/>
        </w:rPr>
        <w:br/>
      </w:r>
      <w:r w:rsidR="00C46D16" w:rsidRPr="00942F03">
        <w:rPr>
          <w:sz w:val="24"/>
          <w:szCs w:val="24"/>
        </w:rPr>
        <w:t>sie nicht nutzen können.</w:t>
      </w:r>
    </w:p>
    <w:p w:rsidR="00C46D16" w:rsidRPr="00942F03" w:rsidRDefault="005305E5" w:rsidP="00C42A6F">
      <w:pPr>
        <w:spacing w:line="312" w:lineRule="auto"/>
        <w:rPr>
          <w:sz w:val="24"/>
          <w:szCs w:val="24"/>
        </w:rPr>
      </w:pPr>
      <w:r>
        <w:rPr>
          <w:noProof/>
          <w:sz w:val="24"/>
          <w:szCs w:val="24"/>
          <w:lang w:eastAsia="de-DE"/>
        </w:rPr>
        <mc:AlternateContent>
          <mc:Choice Requires="wps">
            <w:drawing>
              <wp:anchor distT="0" distB="0" distL="114300" distR="114300" simplePos="0" relativeHeight="251660288" behindDoc="0" locked="0" layoutInCell="1" allowOverlap="1">
                <wp:simplePos x="0" y="0"/>
                <wp:positionH relativeFrom="column">
                  <wp:posOffset>3967480</wp:posOffset>
                </wp:positionH>
                <wp:positionV relativeFrom="paragraph">
                  <wp:posOffset>328930</wp:posOffset>
                </wp:positionV>
                <wp:extent cx="1790700" cy="276225"/>
                <wp:effectExtent l="0" t="0" r="0" b="9525"/>
                <wp:wrapTight wrapText="bothSides">
                  <wp:wrapPolygon edited="0">
                    <wp:start x="0" y="0"/>
                    <wp:lineTo x="0" y="20855"/>
                    <wp:lineTo x="21370" y="20855"/>
                    <wp:lineTo x="21370" y="0"/>
                    <wp:lineTo x="0" y="0"/>
                  </wp:wrapPolygon>
                </wp:wrapTight>
                <wp:docPr id="2" name="Textfeld 2" descr="Quelle des Bildes: iStock.com/apeyron"/>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76225"/>
                        </a:xfrm>
                        <a:prstGeom prst="rect">
                          <a:avLst/>
                        </a:prstGeom>
                        <a:solidFill>
                          <a:srgbClr val="FFFFFF"/>
                        </a:solidFill>
                        <a:ln w="9525">
                          <a:noFill/>
                          <a:miter lim="800000"/>
                          <a:headEnd/>
                          <a:tailEnd/>
                        </a:ln>
                      </wps:spPr>
                      <wps:txbx>
                        <w:txbxContent>
                          <w:p w:rsidR="00C46D16" w:rsidRDefault="00C46D16" w:rsidP="00C46D16">
                            <w:r>
                              <w:rPr>
                                <w:rFonts w:ascii="Verdana" w:hAnsi="Verdana"/>
                                <w:sz w:val="18"/>
                                <w:szCs w:val="18"/>
                              </w:rPr>
                              <w:t>Quelle:iStock.com/</w:t>
                            </w:r>
                            <w:r w:rsidRPr="00A36FD6">
                              <w:rPr>
                                <w:rFonts w:ascii="Verdana" w:hAnsi="Verdana"/>
                                <w:sz w:val="18"/>
                                <w:szCs w:val="18"/>
                              </w:rPr>
                              <w:t>apeyron</w:t>
                            </w:r>
                          </w:p>
                        </w:txbxContent>
                      </wps:txbx>
                      <wps:bodyPr rot="0" vert="horz" wrap="square" lIns="91440" tIns="45720" rIns="91440" bIns="45720" anchor="t" anchorCtr="0">
                        <a:noAutofit/>
                      </wps:bodyPr>
                    </wps:wsp>
                  </a:graphicData>
                </a:graphic>
              </wp:anchor>
            </w:drawing>
          </mc:Choice>
          <mc:Fallback>
            <w:pict>
              <v:shapetype id="_x0000_t202" coordsize="21600,21600" o:spt="202" path="m,l,21600r21600,l21600,xe">
                <v:stroke joinstyle="miter"/>
                <v:path gradientshapeok="t" o:connecttype="rect"/>
              </v:shapetype>
              <v:shape id="Textfeld 2" o:spid="_x0000_s1026" type="#_x0000_t202" alt="Quelle des Bildes: iStock.com/apeyron" style="position:absolute;margin-left:312.4pt;margin-top:25.9pt;width:141pt;height:21.7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" stroked="f">
                <v:textbox>
                  <w:txbxContent>
                    <w:p w:rsidR="00C46D16" w:rsidRDefault="00C46D16" w:rsidP="00C46D16">
                      <w:r>
                        <w:rPr>
                          <w:rFonts w:ascii="Verdana" w:hAnsi="Verdana"/>
                          <w:sz w:val="18"/>
                          <w:szCs w:val="18"/>
                        </w:rPr>
                        <w:t>Quelle:iStock.com/</w:t>
                      </w:r>
                      <w:r w:rsidRPr="00A36FD6">
                        <w:rPr>
                          <w:rFonts w:ascii="Verdana" w:hAnsi="Verdana"/>
                          <w:sz w:val="18"/>
                          <w:szCs w:val="18"/>
                        </w:rPr>
                        <w:t>apeyron</w:t>
                      </w:r>
                    </w:p>
                  </w:txbxContent>
                </v:textbox>
                <w10:wrap type="tight"/>
              </v:shape>
            </w:pict>
          </mc:Fallback>
        </mc:AlternateContent>
      </w:r>
      <w:r w:rsidR="00C46D16" w:rsidRPr="00942F03">
        <w:rPr>
          <w:sz w:val="24"/>
          <w:szCs w:val="24"/>
        </w:rPr>
        <w:t xml:space="preserve">Das Bild zeigt ein gutes Beispiel: </w:t>
      </w:r>
      <w:r w:rsidR="00C46D16" w:rsidRPr="00942F03">
        <w:rPr>
          <w:sz w:val="24"/>
          <w:szCs w:val="24"/>
        </w:rPr>
        <w:br/>
        <w:t xml:space="preserve">Die </w:t>
      </w:r>
      <w:r w:rsidR="001A721E">
        <w:rPr>
          <w:sz w:val="24"/>
          <w:szCs w:val="24"/>
        </w:rPr>
        <w:t>Treppe ist eine</w:t>
      </w:r>
      <w:r w:rsidR="00C46D16" w:rsidRPr="00942F03">
        <w:rPr>
          <w:sz w:val="24"/>
          <w:szCs w:val="24"/>
        </w:rPr>
        <w:t xml:space="preserve"> Barriere</w:t>
      </w:r>
      <w:r w:rsidR="001A721E">
        <w:rPr>
          <w:sz w:val="24"/>
          <w:szCs w:val="24"/>
        </w:rPr>
        <w:t xml:space="preserve"> </w:t>
      </w:r>
      <w:r w:rsidR="00AB2D70">
        <w:rPr>
          <w:sz w:val="24"/>
          <w:szCs w:val="24"/>
        </w:rPr>
        <w:br/>
      </w:r>
      <w:r w:rsidR="001A721E">
        <w:rPr>
          <w:sz w:val="24"/>
          <w:szCs w:val="24"/>
        </w:rPr>
        <w:t>für die Frau im Rollstuhl</w:t>
      </w:r>
      <w:r w:rsidR="00C46D16" w:rsidRPr="00942F03">
        <w:rPr>
          <w:sz w:val="24"/>
          <w:szCs w:val="24"/>
        </w:rPr>
        <w:t xml:space="preserve">. </w:t>
      </w:r>
      <w:r w:rsidR="00C46D16" w:rsidRPr="00942F03">
        <w:rPr>
          <w:sz w:val="24"/>
          <w:szCs w:val="24"/>
        </w:rPr>
        <w:br/>
        <w:t>Ohne fremde Hilfe</w:t>
      </w:r>
      <w:r w:rsidR="00AB2D70">
        <w:rPr>
          <w:sz w:val="24"/>
          <w:szCs w:val="24"/>
        </w:rPr>
        <w:t xml:space="preserve"> </w:t>
      </w:r>
      <w:r w:rsidR="00C46D16" w:rsidRPr="00942F03">
        <w:rPr>
          <w:sz w:val="24"/>
          <w:szCs w:val="24"/>
        </w:rPr>
        <w:t xml:space="preserve">oder einen Aufzug </w:t>
      </w:r>
      <w:r w:rsidR="00C46D16" w:rsidRPr="00942F03">
        <w:rPr>
          <w:sz w:val="24"/>
          <w:szCs w:val="24"/>
        </w:rPr>
        <w:br/>
        <w:t>kann sie das Hindernis nicht überwinden.</w:t>
      </w:r>
    </w:p>
    <w:p w:rsidR="00C46D16" w:rsidRPr="00942F03" w:rsidRDefault="00C46D16" w:rsidP="00C46D16">
      <w:pPr>
        <w:spacing w:after="0" w:line="312" w:lineRule="auto"/>
        <w:rPr>
          <w:sz w:val="24"/>
          <w:szCs w:val="24"/>
        </w:rPr>
      </w:pPr>
      <w:r w:rsidRPr="00942F03">
        <w:rPr>
          <w:sz w:val="24"/>
          <w:szCs w:val="24"/>
        </w:rPr>
        <w:t xml:space="preserve">Auch </w:t>
      </w:r>
      <w:r w:rsidR="00AB2D70">
        <w:rPr>
          <w:sz w:val="24"/>
          <w:szCs w:val="24"/>
        </w:rPr>
        <w:t xml:space="preserve">das, was Menschen denken, </w:t>
      </w:r>
      <w:r w:rsidR="00AB2D70">
        <w:rPr>
          <w:sz w:val="24"/>
          <w:szCs w:val="24"/>
        </w:rPr>
        <w:br/>
        <w:t>kann</w:t>
      </w:r>
      <w:r w:rsidRPr="00942F03">
        <w:rPr>
          <w:sz w:val="24"/>
          <w:szCs w:val="24"/>
        </w:rPr>
        <w:t xml:space="preserve"> eine Barriere </w:t>
      </w:r>
      <w:r w:rsidR="00E7599D">
        <w:rPr>
          <w:sz w:val="24"/>
          <w:szCs w:val="24"/>
        </w:rPr>
        <w:t>sein</w:t>
      </w:r>
      <w:r w:rsidRPr="00942F03">
        <w:rPr>
          <w:sz w:val="24"/>
          <w:szCs w:val="24"/>
        </w:rPr>
        <w:t xml:space="preserve">. </w:t>
      </w:r>
      <w:r w:rsidRPr="00942F03">
        <w:rPr>
          <w:sz w:val="24"/>
          <w:szCs w:val="24"/>
        </w:rPr>
        <w:br/>
        <w:t xml:space="preserve">Zum Beispiel, wenn Menschen ohne Behinderung denken, </w:t>
      </w:r>
      <w:r w:rsidRPr="00942F03">
        <w:rPr>
          <w:sz w:val="24"/>
          <w:szCs w:val="24"/>
        </w:rPr>
        <w:br/>
        <w:t>das</w:t>
      </w:r>
      <w:r>
        <w:rPr>
          <w:sz w:val="24"/>
          <w:szCs w:val="24"/>
        </w:rPr>
        <w:t>s</w:t>
      </w:r>
      <w:r w:rsidRPr="00942F03">
        <w:rPr>
          <w:sz w:val="24"/>
          <w:szCs w:val="24"/>
        </w:rPr>
        <w:t xml:space="preserve"> Menschen mit Behinderung keine gute Arbeit leisten können. </w:t>
      </w:r>
      <w:r w:rsidRPr="00942F03">
        <w:rPr>
          <w:sz w:val="24"/>
          <w:szCs w:val="24"/>
        </w:rPr>
        <w:br/>
        <w:t xml:space="preserve">Barriere-Freiheit bedeutet: </w:t>
      </w:r>
      <w:r w:rsidRPr="00942F03">
        <w:rPr>
          <w:sz w:val="24"/>
          <w:szCs w:val="24"/>
        </w:rPr>
        <w:br/>
        <w:t xml:space="preserve">Die Barrieren verschwinden. </w:t>
      </w:r>
      <w:r w:rsidRPr="00942F03">
        <w:rPr>
          <w:sz w:val="24"/>
          <w:szCs w:val="24"/>
        </w:rPr>
        <w:br/>
        <w:t xml:space="preserve">Dann können Menschen mit Behinderung </w:t>
      </w:r>
      <w:r w:rsidRPr="00942F03">
        <w:rPr>
          <w:sz w:val="24"/>
          <w:szCs w:val="24"/>
        </w:rPr>
        <w:br/>
        <w:t>so selbst</w:t>
      </w:r>
      <w:r w:rsidR="00E7599D">
        <w:rPr>
          <w:sz w:val="24"/>
          <w:szCs w:val="24"/>
        </w:rPr>
        <w:t>-</w:t>
      </w:r>
      <w:r w:rsidRPr="00942F03">
        <w:rPr>
          <w:sz w:val="24"/>
          <w:szCs w:val="24"/>
        </w:rPr>
        <w:t>ständig wie möglich leben und arbeiten.</w:t>
      </w:r>
    </w:p>
    <w:p w:rsidR="00C46D16" w:rsidRDefault="00C46D16" w:rsidP="00C46D16">
      <w:pPr>
        <w:spacing w:after="0" w:line="312" w:lineRule="auto"/>
        <w:rPr>
          <w:rFonts w:eastAsiaTheme="majorEastAsia" w:cstheme="majorBidi"/>
          <w:b/>
          <w:bCs/>
          <w:sz w:val="24"/>
          <w:szCs w:val="24"/>
        </w:rPr>
      </w:pPr>
      <w:r>
        <w:rPr>
          <w:sz w:val="24"/>
          <w:szCs w:val="24"/>
        </w:rPr>
        <w:br w:type="page"/>
      </w:r>
    </w:p>
    <w:p w:rsidR="00C46D16" w:rsidRPr="00942F03" w:rsidRDefault="00C46D16" w:rsidP="00C46D16">
      <w:pPr>
        <w:pStyle w:val="berschrift2"/>
      </w:pPr>
      <w:r w:rsidRPr="00942F03">
        <w:lastRenderedPageBreak/>
        <w:t>Was bedeutet Inklusion?</w:t>
      </w:r>
    </w:p>
    <w:p w:rsidR="00C46D16" w:rsidRPr="00942F03" w:rsidRDefault="00C46D16" w:rsidP="00C46D16">
      <w:pPr>
        <w:spacing w:after="0" w:line="312" w:lineRule="auto"/>
        <w:rPr>
          <w:sz w:val="24"/>
          <w:szCs w:val="24"/>
        </w:rPr>
      </w:pPr>
      <w:r w:rsidRPr="00942F03">
        <w:rPr>
          <w:sz w:val="24"/>
          <w:szCs w:val="24"/>
        </w:rPr>
        <w:t xml:space="preserve">Inklusion bedeutet: </w:t>
      </w:r>
      <w:r w:rsidRPr="00942F03">
        <w:rPr>
          <w:sz w:val="24"/>
          <w:szCs w:val="24"/>
        </w:rPr>
        <w:br/>
        <w:t xml:space="preserve">Alle Menschen sollen überall dabei sein können. </w:t>
      </w:r>
      <w:r w:rsidRPr="00942F03">
        <w:rPr>
          <w:sz w:val="24"/>
          <w:szCs w:val="24"/>
        </w:rPr>
        <w:br/>
        <w:t xml:space="preserve">Egal, ob sie eine Behinderung haben oder nicht. </w:t>
      </w:r>
      <w:r w:rsidRPr="00942F03">
        <w:rPr>
          <w:sz w:val="24"/>
          <w:szCs w:val="24"/>
        </w:rPr>
        <w:br/>
        <w:t xml:space="preserve">Zum Beispiel: </w:t>
      </w:r>
      <w:r w:rsidRPr="00942F03">
        <w:rPr>
          <w:sz w:val="24"/>
          <w:szCs w:val="24"/>
        </w:rPr>
        <w:br/>
        <w:t xml:space="preserve">Kinder mit Behinderung und Kinder ohne Behinderung </w:t>
      </w:r>
      <w:r w:rsidRPr="00942F03">
        <w:rPr>
          <w:sz w:val="24"/>
          <w:szCs w:val="24"/>
        </w:rPr>
        <w:br/>
        <w:t xml:space="preserve">lernen zusammen in einer Klasse. </w:t>
      </w:r>
      <w:r w:rsidRPr="00942F03">
        <w:rPr>
          <w:sz w:val="24"/>
          <w:szCs w:val="24"/>
        </w:rPr>
        <w:br/>
        <w:t xml:space="preserve">Oder sie gehen zusammen in den gleichen Sport-Verein. </w:t>
      </w:r>
      <w:r w:rsidRPr="00942F03">
        <w:rPr>
          <w:sz w:val="24"/>
          <w:szCs w:val="24"/>
        </w:rPr>
        <w:br/>
        <w:t xml:space="preserve">Inklusion funktioniert nur mit Barriere-Freiheit. </w:t>
      </w:r>
      <w:r w:rsidRPr="00942F03">
        <w:rPr>
          <w:sz w:val="24"/>
          <w:szCs w:val="24"/>
        </w:rPr>
        <w:br/>
        <w:t>Nur so können alle überall mit</w:t>
      </w:r>
      <w:r w:rsidR="00AB2D70">
        <w:rPr>
          <w:sz w:val="24"/>
          <w:szCs w:val="24"/>
        </w:rPr>
        <w:t>-</w:t>
      </w:r>
      <w:r w:rsidRPr="00942F03">
        <w:rPr>
          <w:sz w:val="24"/>
          <w:szCs w:val="24"/>
        </w:rPr>
        <w:t>machen.</w:t>
      </w:r>
    </w:p>
    <w:p w:rsidR="00C46D16" w:rsidRDefault="00C46D16" w:rsidP="00C42A6F">
      <w:pPr>
        <w:spacing w:line="312" w:lineRule="auto"/>
        <w:rPr>
          <w:noProof/>
          <w:sz w:val="24"/>
          <w:szCs w:val="24"/>
          <w:lang w:eastAsia="de-DE"/>
        </w:rPr>
      </w:pPr>
      <w:r w:rsidRPr="00942F03">
        <w:rPr>
          <w:noProof/>
          <w:sz w:val="24"/>
          <w:szCs w:val="24"/>
          <w:lang w:eastAsia="de-DE"/>
        </w:rPr>
        <w:t xml:space="preserve">Das Gegenteil von Inklusion </w:t>
      </w:r>
      <w:r w:rsidRPr="00942F03">
        <w:rPr>
          <w:noProof/>
          <w:sz w:val="24"/>
          <w:szCs w:val="24"/>
          <w:lang w:eastAsia="de-DE"/>
        </w:rPr>
        <w:br/>
        <w:t xml:space="preserve">ist Exklusion. </w:t>
      </w:r>
      <w:r w:rsidRPr="00942F03">
        <w:rPr>
          <w:noProof/>
          <w:sz w:val="24"/>
          <w:szCs w:val="24"/>
          <w:lang w:eastAsia="de-DE"/>
        </w:rPr>
        <w:br/>
        <w:t xml:space="preserve">Exklusion bedeutet, </w:t>
      </w:r>
      <w:r w:rsidRPr="00942F03">
        <w:rPr>
          <w:noProof/>
          <w:sz w:val="24"/>
          <w:szCs w:val="24"/>
          <w:lang w:eastAsia="de-DE"/>
        </w:rPr>
        <w:br/>
        <w:t xml:space="preserve">dass Menschen ausgeschlossen werden. </w:t>
      </w:r>
      <w:r w:rsidRPr="00942F03">
        <w:rPr>
          <w:noProof/>
          <w:sz w:val="24"/>
          <w:szCs w:val="24"/>
          <w:lang w:eastAsia="de-DE"/>
        </w:rPr>
        <w:br/>
        <w:t>Sie können nicht überall dabei sein.</w:t>
      </w:r>
    </w:p>
    <w:p w:rsidR="00C46D16" w:rsidRPr="00942F03" w:rsidRDefault="00C46D16" w:rsidP="00C42A6F">
      <w:pPr>
        <w:spacing w:line="312" w:lineRule="auto"/>
        <w:rPr>
          <w:sz w:val="24"/>
          <w:szCs w:val="24"/>
        </w:rPr>
      </w:pPr>
      <w:r w:rsidRPr="00942F03">
        <w:rPr>
          <w:noProof/>
          <w:sz w:val="24"/>
          <w:szCs w:val="24"/>
          <w:lang w:eastAsia="de-DE"/>
        </w:rPr>
        <w:drawing>
          <wp:inline distT="0" distB="0" distL="0" distR="0" wp14:anchorId="21EC89A5" wp14:editId="0A693485">
            <wp:extent cx="3724275" cy="1873360"/>
            <wp:effectExtent l="0" t="0" r="0" b="0"/>
            <wp:docPr id="16" name="Grafik 16" descr="Schaubild zu Inklusion und Exklu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40136" cy="1881338"/>
                    </a:xfrm>
                    <a:prstGeom prst="rect">
                      <a:avLst/>
                    </a:prstGeom>
                    <a:noFill/>
                  </pic:spPr>
                </pic:pic>
              </a:graphicData>
            </a:graphic>
          </wp:inline>
        </w:drawing>
      </w:r>
    </w:p>
    <w:p w:rsidR="00C46D16" w:rsidRPr="00942F03" w:rsidRDefault="00C46D16" w:rsidP="00C46D16">
      <w:pPr>
        <w:spacing w:after="0" w:line="312" w:lineRule="auto"/>
        <w:rPr>
          <w:sz w:val="24"/>
          <w:szCs w:val="24"/>
        </w:rPr>
      </w:pPr>
      <w:r w:rsidRPr="00942F03">
        <w:rPr>
          <w:sz w:val="24"/>
          <w:szCs w:val="24"/>
        </w:rPr>
        <w:t xml:space="preserve">Hier ist zu sehen, </w:t>
      </w:r>
      <w:r w:rsidRPr="00942F03">
        <w:rPr>
          <w:sz w:val="24"/>
          <w:szCs w:val="24"/>
        </w:rPr>
        <w:br/>
        <w:t>was Exklusion und Inklusion bedeute</w:t>
      </w:r>
      <w:r w:rsidR="003A24F1">
        <w:rPr>
          <w:sz w:val="24"/>
          <w:szCs w:val="24"/>
        </w:rPr>
        <w:t>n</w:t>
      </w:r>
      <w:r w:rsidRPr="00942F03">
        <w:rPr>
          <w:sz w:val="24"/>
          <w:szCs w:val="24"/>
        </w:rPr>
        <w:t xml:space="preserve">. </w:t>
      </w:r>
      <w:r w:rsidRPr="00942F03">
        <w:rPr>
          <w:sz w:val="24"/>
          <w:szCs w:val="24"/>
        </w:rPr>
        <w:br/>
        <w:t xml:space="preserve">Die blauen Punkte sind Menschen ohne Behinderung. </w:t>
      </w:r>
      <w:r w:rsidRPr="00942F03">
        <w:rPr>
          <w:sz w:val="24"/>
          <w:szCs w:val="24"/>
        </w:rPr>
        <w:br/>
        <w:t>Die bunten Punkte sind Menschen mit Behinderung.</w:t>
      </w:r>
    </w:p>
    <w:p w:rsidR="00C46D16" w:rsidRPr="00942F03" w:rsidRDefault="00C46D16" w:rsidP="00C46D16">
      <w:pPr>
        <w:spacing w:after="0" w:line="312" w:lineRule="auto"/>
        <w:rPr>
          <w:sz w:val="24"/>
          <w:szCs w:val="24"/>
        </w:rPr>
      </w:pPr>
      <w:r w:rsidRPr="00942F03">
        <w:rPr>
          <w:sz w:val="24"/>
          <w:szCs w:val="24"/>
        </w:rPr>
        <w:t xml:space="preserve">Bei dem Bild </w:t>
      </w:r>
      <w:r w:rsidRPr="00942F03">
        <w:rPr>
          <w:b/>
          <w:sz w:val="24"/>
          <w:szCs w:val="24"/>
        </w:rPr>
        <w:t>Exklusion</w:t>
      </w:r>
      <w:r w:rsidRPr="00942F03">
        <w:rPr>
          <w:sz w:val="24"/>
          <w:szCs w:val="24"/>
        </w:rPr>
        <w:t xml:space="preserve"> sind die bunten Punkte </w:t>
      </w:r>
      <w:r w:rsidRPr="00942F03">
        <w:rPr>
          <w:sz w:val="24"/>
          <w:szCs w:val="24"/>
        </w:rPr>
        <w:br/>
        <w:t xml:space="preserve">außerhalb des Kreises. </w:t>
      </w:r>
      <w:r w:rsidRPr="00942F03">
        <w:rPr>
          <w:sz w:val="24"/>
          <w:szCs w:val="24"/>
        </w:rPr>
        <w:br/>
        <w:t xml:space="preserve">Das heißt: </w:t>
      </w:r>
      <w:r w:rsidRPr="00942F03">
        <w:rPr>
          <w:sz w:val="24"/>
          <w:szCs w:val="24"/>
        </w:rPr>
        <w:br/>
        <w:t xml:space="preserve">Die Menschen mit Behinderung sind </w:t>
      </w:r>
      <w:r w:rsidRPr="00942F03">
        <w:rPr>
          <w:b/>
          <w:sz w:val="24"/>
          <w:szCs w:val="24"/>
        </w:rPr>
        <w:t>nicht</w:t>
      </w:r>
      <w:r w:rsidRPr="00942F03">
        <w:rPr>
          <w:sz w:val="24"/>
          <w:szCs w:val="24"/>
        </w:rPr>
        <w:t xml:space="preserve"> dabei.</w:t>
      </w:r>
    </w:p>
    <w:p w:rsidR="00C46D16" w:rsidRPr="00942F03" w:rsidRDefault="00C46D16" w:rsidP="00C46D16">
      <w:pPr>
        <w:spacing w:after="0" w:line="312" w:lineRule="auto"/>
        <w:rPr>
          <w:sz w:val="24"/>
          <w:szCs w:val="24"/>
        </w:rPr>
      </w:pPr>
      <w:r w:rsidRPr="00942F03">
        <w:rPr>
          <w:sz w:val="24"/>
          <w:szCs w:val="24"/>
        </w:rPr>
        <w:t xml:space="preserve">Bei dem Bild </w:t>
      </w:r>
      <w:r w:rsidRPr="00942F03">
        <w:rPr>
          <w:b/>
          <w:sz w:val="24"/>
          <w:szCs w:val="24"/>
        </w:rPr>
        <w:t>Inklusion</w:t>
      </w:r>
      <w:r w:rsidRPr="00942F03">
        <w:rPr>
          <w:sz w:val="24"/>
          <w:szCs w:val="24"/>
        </w:rPr>
        <w:t xml:space="preserve"> sind alle Punkte im Kreis durcheinander. </w:t>
      </w:r>
      <w:r w:rsidRPr="00942F03">
        <w:rPr>
          <w:sz w:val="24"/>
          <w:szCs w:val="24"/>
        </w:rPr>
        <w:br/>
        <w:t xml:space="preserve">Das heißt: </w:t>
      </w:r>
      <w:r w:rsidRPr="00942F03">
        <w:rPr>
          <w:sz w:val="24"/>
          <w:szCs w:val="24"/>
        </w:rPr>
        <w:br/>
        <w:t>Die Menschen mit Behinderung sind überall mit dabei.</w:t>
      </w:r>
    </w:p>
    <w:p w:rsidR="00C46D16" w:rsidRPr="00942F03" w:rsidRDefault="00C46D16" w:rsidP="00C46D16">
      <w:pPr>
        <w:pStyle w:val="berschrift2"/>
      </w:pPr>
      <w:r w:rsidRPr="00942F03">
        <w:t xml:space="preserve">Was ist </w:t>
      </w:r>
      <w:r>
        <w:t>d</w:t>
      </w:r>
      <w:r w:rsidRPr="00942F03">
        <w:t>eine Aufgabe?</w:t>
      </w:r>
    </w:p>
    <w:p w:rsidR="00C46D16" w:rsidRPr="00942F03" w:rsidRDefault="00C46D16" w:rsidP="00AB2D70">
      <w:pPr>
        <w:pStyle w:val="Listenabsatz"/>
        <w:numPr>
          <w:ilvl w:val="0"/>
          <w:numId w:val="20"/>
        </w:numPr>
        <w:ind w:left="425" w:hanging="425"/>
        <w:contextualSpacing w:val="0"/>
        <w:rPr>
          <w:sz w:val="24"/>
          <w:szCs w:val="24"/>
        </w:rPr>
      </w:pPr>
      <w:r w:rsidRPr="00942F03">
        <w:rPr>
          <w:sz w:val="24"/>
          <w:szCs w:val="24"/>
        </w:rPr>
        <w:t xml:space="preserve">Suche in deiner Schule Beispiele für Barrieren. </w:t>
      </w:r>
      <w:r w:rsidRPr="00942F03">
        <w:rPr>
          <w:sz w:val="24"/>
          <w:szCs w:val="24"/>
        </w:rPr>
        <w:br/>
        <w:t xml:space="preserve">Und Beispiele für Barriere-Freiheit. </w:t>
      </w:r>
      <w:r w:rsidRPr="00942F03">
        <w:rPr>
          <w:sz w:val="24"/>
          <w:szCs w:val="24"/>
        </w:rPr>
        <w:br/>
        <w:t xml:space="preserve">Denke dabei nicht nur an das Schul-Gebäude. </w:t>
      </w:r>
      <w:r w:rsidRPr="00942F03">
        <w:rPr>
          <w:sz w:val="24"/>
          <w:szCs w:val="24"/>
        </w:rPr>
        <w:br/>
        <w:t xml:space="preserve">Sondern auch an andere Arten von Barrieren. </w:t>
      </w:r>
      <w:r w:rsidRPr="00942F03">
        <w:rPr>
          <w:sz w:val="24"/>
          <w:szCs w:val="24"/>
        </w:rPr>
        <w:br/>
        <w:t xml:space="preserve">Welche Barrieren findest du noch? </w:t>
      </w:r>
      <w:r w:rsidRPr="00942F03">
        <w:rPr>
          <w:sz w:val="24"/>
          <w:szCs w:val="24"/>
        </w:rPr>
        <w:br/>
        <w:t xml:space="preserve">Welche Beispiele für Barriere-Freiheit findest du noch? </w:t>
      </w:r>
      <w:r w:rsidRPr="00942F03">
        <w:rPr>
          <w:sz w:val="24"/>
          <w:szCs w:val="24"/>
        </w:rPr>
        <w:br/>
        <w:t xml:space="preserve">Schreibe deine Ergebnisse auf. </w:t>
      </w:r>
      <w:r w:rsidRPr="00942F03">
        <w:rPr>
          <w:sz w:val="24"/>
          <w:szCs w:val="24"/>
        </w:rPr>
        <w:br/>
        <w:t>Oder mache Fotos davon.</w:t>
      </w:r>
    </w:p>
    <w:p w:rsidR="00C46D16" w:rsidRDefault="00AE1738" w:rsidP="00C46D16">
      <w:pPr>
        <w:pStyle w:val="Listenabsatz"/>
        <w:numPr>
          <w:ilvl w:val="0"/>
          <w:numId w:val="20"/>
        </w:numPr>
        <w:spacing w:after="0" w:line="312" w:lineRule="auto"/>
        <w:ind w:left="426" w:hanging="426"/>
        <w:rPr>
          <w:sz w:val="24"/>
          <w:szCs w:val="24"/>
        </w:rPr>
      </w:pPr>
      <w:r>
        <w:rPr>
          <w:sz w:val="24"/>
          <w:szCs w:val="24"/>
        </w:rPr>
        <w:t>Redet in der Klasse miteinander</w:t>
      </w:r>
      <w:r w:rsidR="00C46D16" w:rsidRPr="00942F03">
        <w:rPr>
          <w:sz w:val="24"/>
          <w:szCs w:val="24"/>
        </w:rPr>
        <w:t xml:space="preserve">, </w:t>
      </w:r>
      <w:r w:rsidR="00AB2D70">
        <w:rPr>
          <w:sz w:val="24"/>
          <w:szCs w:val="24"/>
        </w:rPr>
        <w:br/>
      </w:r>
      <w:r>
        <w:rPr>
          <w:sz w:val="24"/>
          <w:szCs w:val="24"/>
        </w:rPr>
        <w:t>ob in</w:t>
      </w:r>
      <w:r w:rsidR="00C46D16" w:rsidRPr="00942F03">
        <w:rPr>
          <w:sz w:val="24"/>
          <w:szCs w:val="24"/>
        </w:rPr>
        <w:t xml:space="preserve"> </w:t>
      </w:r>
      <w:r>
        <w:rPr>
          <w:sz w:val="24"/>
          <w:szCs w:val="24"/>
        </w:rPr>
        <w:t>eurer</w:t>
      </w:r>
      <w:r w:rsidR="00C46D16" w:rsidRPr="00942F03">
        <w:rPr>
          <w:sz w:val="24"/>
          <w:szCs w:val="24"/>
        </w:rPr>
        <w:t xml:space="preserve"> Schule </w:t>
      </w:r>
      <w:r>
        <w:rPr>
          <w:sz w:val="24"/>
          <w:szCs w:val="24"/>
        </w:rPr>
        <w:t xml:space="preserve">Schüler mit Behinderung </w:t>
      </w:r>
      <w:r w:rsidR="00AB2D70">
        <w:rPr>
          <w:sz w:val="24"/>
          <w:szCs w:val="24"/>
        </w:rPr>
        <w:br/>
      </w:r>
      <w:r>
        <w:rPr>
          <w:sz w:val="24"/>
          <w:szCs w:val="24"/>
        </w:rPr>
        <w:t>überall dabei sein können.</w:t>
      </w:r>
      <w:r w:rsidR="00C46D16" w:rsidRPr="00942F03">
        <w:rPr>
          <w:sz w:val="24"/>
          <w:szCs w:val="24"/>
        </w:rPr>
        <w:t xml:space="preserve"> </w:t>
      </w:r>
      <w:r w:rsidR="00C46D16" w:rsidRPr="00942F03">
        <w:rPr>
          <w:sz w:val="24"/>
          <w:szCs w:val="24"/>
        </w:rPr>
        <w:br/>
        <w:t>Benutze dabei deine Ergebnisse von Aufgabe 1.</w:t>
      </w:r>
    </w:p>
    <w:p w:rsidR="00C46D16" w:rsidRDefault="00C46D16" w:rsidP="00C46D16">
      <w:pPr>
        <w:spacing w:after="200" w:line="276" w:lineRule="auto"/>
        <w:rPr>
          <w:sz w:val="24"/>
          <w:szCs w:val="24"/>
        </w:rPr>
      </w:pPr>
      <w:r>
        <w:rPr>
          <w:sz w:val="24"/>
          <w:szCs w:val="24"/>
        </w:rPr>
        <w:br w:type="page"/>
      </w:r>
    </w:p>
    <w:p w:rsidR="00C46D16" w:rsidRPr="009D0440" w:rsidRDefault="00C46D16" w:rsidP="00046014">
      <w:pPr>
        <w:pStyle w:val="berschrift1"/>
      </w:pPr>
      <w:r w:rsidRPr="009D0440">
        <w:t>Lehrerseite</w:t>
      </w:r>
    </w:p>
    <w:p w:rsidR="00E7599D" w:rsidRPr="005F2574" w:rsidRDefault="00E7599D" w:rsidP="005F2574">
      <w:pPr>
        <w:rPr>
          <w:rFonts w:cs="Arial"/>
          <w:sz w:val="24"/>
          <w:szCs w:val="24"/>
        </w:rPr>
      </w:pPr>
      <w:r w:rsidRPr="005F2574">
        <w:rPr>
          <w:rFonts w:cs="Arial"/>
          <w:sz w:val="24"/>
          <w:szCs w:val="24"/>
        </w:rPr>
        <w:t>„Ich bin nicht behindert, ich werde behindert – von Treppen, von Bordsteinen und manchmal auch von verständnislosen Mitmenschen“, sagen manche Menschen, die auf einen Rollstuhl als Hilfsmittel angewiesen sind. Diese Aussage soll darauf aufmerksam machen, dass eine Beeinträchtigung nicht automatisch zu einer Behinderung wird.</w:t>
      </w:r>
    </w:p>
    <w:p w:rsidR="00E7599D" w:rsidRPr="005F2574" w:rsidRDefault="00E7599D" w:rsidP="005F2574">
      <w:pPr>
        <w:rPr>
          <w:rFonts w:cs="Arial"/>
          <w:sz w:val="24"/>
          <w:szCs w:val="24"/>
        </w:rPr>
      </w:pPr>
      <w:r w:rsidRPr="005F2574">
        <w:rPr>
          <w:rFonts w:cs="Arial"/>
          <w:sz w:val="24"/>
          <w:szCs w:val="24"/>
        </w:rPr>
        <w:t>Die Definition des Begriffs der Behinderung hat sich weiterentwickelt. Während lange nur der Aspekt der individuellen Beeinträchtigung (Funktionsstörung) gesehen wurde, ist spätestens seit Inkrafttreten der UN-Behindertenrechtskonvention im Jahre 2009 die soziale Dimension des Begriffs in den Vordergrund getreten. Fördernde und hindernde Bedingungen der Umwelt werden in ihren Wechselwirkungen zwischen Mensch und Umfeld stärker gewichtet. Der Abbau von Barrieren wird als entscheidend dafür gesehen, wie Inklusion gelingt.</w:t>
      </w:r>
    </w:p>
    <w:p w:rsidR="00E7599D" w:rsidRPr="005F2574" w:rsidRDefault="00E7599D" w:rsidP="005F2574">
      <w:pPr>
        <w:rPr>
          <w:rFonts w:cs="Arial"/>
          <w:bCs/>
          <w:sz w:val="24"/>
          <w:szCs w:val="24"/>
        </w:rPr>
      </w:pPr>
      <w:r w:rsidRPr="005F2574">
        <w:rPr>
          <w:rFonts w:cs="Arial"/>
          <w:bCs/>
          <w:sz w:val="24"/>
          <w:szCs w:val="24"/>
        </w:rPr>
        <w:t>Barrieren wirken exklusiv, das heißt sie verhindern Teilhabe und schließen Menschen aus. Der Abbau von Barrieren und die Schaffung von Barrierefreiheit ist das Ziel. Auch wenn im Einzelfall nur Barrierearmut erreicht werden kann. Barrieren existieren sowohl in den Köpfen der Menschen, ihren Einstellungen, als auch in der baulichen Gestaltung von Gebäuden, Gegenständen, Kommunikationsmitteln etc. Das Behindertengleichstellungsgesetz (BGG) verpflichtet Träger des öffentlichen Rechts auf Bundesebene Barrierefreiheit herzustellen. Dies beinhaltet nicht nur Gebäude und Verkehrsmittel, sondern auch die Informationstechnik sowie Kommunikationshilfen wie Gebärdensprache und Leichte Sprache.</w:t>
      </w:r>
    </w:p>
    <w:p w:rsidR="00C46D16" w:rsidRDefault="00C46D16">
      <w:r>
        <w:br w:type="page"/>
      </w:r>
    </w:p>
    <w:tbl>
      <w:tblPr>
        <w:tblW w:w="8994" w:type="dxa"/>
        <w:tblInd w:w="-5" w:type="dxa"/>
        <w:tblBorders>
          <w:top w:val="single" w:sz="18" w:space="0" w:color="auto"/>
          <w:left w:val="single" w:sz="18" w:space="0" w:color="auto"/>
          <w:bottom w:val="single" w:sz="18" w:space="0" w:color="auto"/>
          <w:right w:val="single" w:sz="18" w:space="0" w:color="auto"/>
        </w:tblBorders>
        <w:tblCellMar>
          <w:top w:w="113" w:type="dxa"/>
          <w:left w:w="113" w:type="dxa"/>
          <w:bottom w:w="113" w:type="dxa"/>
          <w:right w:w="113" w:type="dxa"/>
        </w:tblCellMar>
        <w:tblLook w:val="0000" w:firstRow="0" w:lastRow="0" w:firstColumn="0" w:lastColumn="0" w:noHBand="0" w:noVBand="0"/>
      </w:tblPr>
      <w:tblGrid>
        <w:gridCol w:w="8994"/>
      </w:tblGrid>
      <w:tr w:rsidR="00C46D16" w:rsidRPr="009D0440" w:rsidTr="005C5ACF">
        <w:trPr>
          <w:trHeight w:val="366"/>
        </w:trPr>
        <w:tc>
          <w:tcPr>
            <w:tcW w:w="8994" w:type="dxa"/>
          </w:tcPr>
          <w:p w:rsidR="00C46D16" w:rsidRPr="0075432E" w:rsidRDefault="00C46D16" w:rsidP="00B55CC1">
            <w:pPr>
              <w:pStyle w:val="berschrift2"/>
              <w:spacing w:before="0"/>
            </w:pPr>
            <w:r w:rsidRPr="0075432E">
              <w:t>Lösungshinweise</w:t>
            </w:r>
          </w:p>
          <w:p w:rsidR="00C46D16" w:rsidRPr="0075432E" w:rsidRDefault="00C46D16" w:rsidP="00C46D16">
            <w:pPr>
              <w:pStyle w:val="Listenabsatz"/>
              <w:numPr>
                <w:ilvl w:val="0"/>
                <w:numId w:val="21"/>
              </w:numPr>
              <w:spacing w:after="120" w:line="240" w:lineRule="auto"/>
              <w:contextualSpacing w:val="0"/>
              <w:rPr>
                <w:rFonts w:cs="Arial"/>
                <w:sz w:val="24"/>
                <w:szCs w:val="24"/>
              </w:rPr>
            </w:pPr>
            <w:r w:rsidRPr="0075432E">
              <w:rPr>
                <w:rFonts w:cs="Arial"/>
                <w:sz w:val="24"/>
                <w:szCs w:val="24"/>
              </w:rPr>
              <w:t>Schüler*innen-Lösung</w:t>
            </w:r>
          </w:p>
          <w:p w:rsidR="00C46D16" w:rsidRPr="006603B9" w:rsidRDefault="00C46D16" w:rsidP="00C46D16">
            <w:pPr>
              <w:pStyle w:val="Listenabsatz"/>
              <w:numPr>
                <w:ilvl w:val="0"/>
                <w:numId w:val="21"/>
              </w:numPr>
              <w:spacing w:after="0" w:line="240" w:lineRule="auto"/>
              <w:rPr>
                <w:rFonts w:cs="Arial"/>
                <w:b/>
                <w:sz w:val="24"/>
                <w:szCs w:val="24"/>
              </w:rPr>
            </w:pPr>
            <w:r w:rsidRPr="006603B9">
              <w:rPr>
                <w:rStyle w:val="Fett"/>
                <w:rFonts w:cs="Arial"/>
                <w:b w:val="0"/>
                <w:sz w:val="24"/>
                <w:szCs w:val="24"/>
              </w:rPr>
              <w:t>Welche Beeinträchtigungen sind möglich bei Schüler*innen? Welche Barrieren müssten abgebaut werden, damit ein gemeinsamer Unterricht möglich wäre? Welche Hindernisse wurden ggf. schon beseitigt? Gibt es Schüler*innen mit Behinderungen in der Klasse oder Schule? Wurden bestimmte Maßnahmen ergriffen, z.B. Einsatz von besonderen Lehrkräften oder technischen Hilfsmitteln etc.?</w:t>
            </w:r>
          </w:p>
        </w:tc>
      </w:tr>
    </w:tbl>
    <w:p w:rsidR="00C46D16" w:rsidRDefault="00C46D16" w:rsidP="00C46D16">
      <w:pPr>
        <w:rPr>
          <w:rFonts w:cs="Arial"/>
          <w:b/>
          <w:sz w:val="24"/>
          <w:szCs w:val="24"/>
        </w:rPr>
      </w:pPr>
    </w:p>
    <w:p w:rsidR="00C46D16" w:rsidRPr="00067E75" w:rsidRDefault="00C46D16" w:rsidP="00046014">
      <w:pPr>
        <w:pStyle w:val="berschrift2"/>
      </w:pPr>
      <w:r w:rsidRPr="00067E75">
        <w:t>Hilfreiche Links:</w:t>
      </w:r>
    </w:p>
    <w:p w:rsidR="00C46D16" w:rsidRPr="00067E75" w:rsidRDefault="0073146E" w:rsidP="00C46D16">
      <w:pPr>
        <w:rPr>
          <w:rFonts w:cs="Arial"/>
          <w:sz w:val="24"/>
          <w:szCs w:val="24"/>
        </w:rPr>
      </w:pPr>
      <w:hyperlink r:id="rId9" w:history="1">
        <w:r w:rsidR="00C46D16" w:rsidRPr="00067E75">
          <w:rPr>
            <w:rStyle w:val="Hyperlink"/>
            <w:rFonts w:cs="Arial"/>
            <w:sz w:val="24"/>
            <w:szCs w:val="24"/>
          </w:rPr>
          <w:t>https://www.aktion-mensch.de/dafuer-stehen-wir/was-ist-inklusion/barrierefreiheit-bedeutung.html</w:t>
        </w:r>
      </w:hyperlink>
    </w:p>
    <w:p w:rsidR="00C46D16" w:rsidRPr="00067E75" w:rsidRDefault="0073146E" w:rsidP="00C46D16">
      <w:pPr>
        <w:rPr>
          <w:rFonts w:cs="Arial"/>
          <w:sz w:val="24"/>
          <w:szCs w:val="24"/>
        </w:rPr>
      </w:pPr>
      <w:hyperlink r:id="rId10" w:history="1">
        <w:r w:rsidR="00C46D16" w:rsidRPr="00067E75">
          <w:rPr>
            <w:rStyle w:val="Hyperlink"/>
            <w:rFonts w:cs="Arial"/>
            <w:sz w:val="24"/>
            <w:szCs w:val="24"/>
          </w:rPr>
          <w:t>https://www.gemeinsam-einfach-machen.de/GEM/DE/AS/Umsetzung_BGG/Behindertengleichstellungsgesetz_node.html</w:t>
        </w:r>
      </w:hyperlink>
    </w:p>
    <w:p w:rsidR="00C46D16" w:rsidRPr="00067E75" w:rsidRDefault="0073146E" w:rsidP="00C46D16">
      <w:pPr>
        <w:rPr>
          <w:rFonts w:cs="Arial"/>
          <w:sz w:val="24"/>
          <w:szCs w:val="24"/>
        </w:rPr>
      </w:pPr>
      <w:hyperlink r:id="rId11" w:history="1">
        <w:r w:rsidR="00C46D16" w:rsidRPr="00067E75">
          <w:rPr>
            <w:rStyle w:val="Hyperlink"/>
            <w:rFonts w:cs="Arial"/>
            <w:sz w:val="24"/>
            <w:szCs w:val="24"/>
          </w:rPr>
          <w:t>https://www.bundesfachstelle-barrierefreiheit.de</w:t>
        </w:r>
      </w:hyperlink>
    </w:p>
    <w:p w:rsidR="00C46D16" w:rsidRPr="009D0440" w:rsidRDefault="0073146E" w:rsidP="00C46D16">
      <w:pPr>
        <w:spacing w:after="0" w:line="312" w:lineRule="auto"/>
        <w:rPr>
          <w:sz w:val="24"/>
          <w:szCs w:val="24"/>
        </w:rPr>
      </w:pPr>
      <w:hyperlink r:id="rId12" w:history="1">
        <w:r w:rsidR="00C46D16" w:rsidRPr="00067E75">
          <w:rPr>
            <w:rStyle w:val="Hyperlink"/>
            <w:rFonts w:cs="Arial"/>
            <w:sz w:val="24"/>
            <w:szCs w:val="24"/>
          </w:rPr>
          <w:t>https://www.einfach-teilhaben.de</w:t>
        </w:r>
      </w:hyperlink>
    </w:p>
    <w:sectPr w:rsidR="00C46D16" w:rsidRPr="009D0440" w:rsidSect="001E49D9">
      <w:headerReference w:type="default" r:id="rId13"/>
      <w:footerReference w:type="default" r:id="rId14"/>
      <w:pgSz w:w="11906" w:h="16838"/>
      <w:pgMar w:top="1911" w:right="1417" w:bottom="1134" w:left="1417" w:header="708" w:footer="322"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27E0A" w:rsidRDefault="00B27E0A" w:rsidP="00B27E0A">
      <w:pPr>
        <w:spacing w:after="0" w:line="240" w:lineRule="auto"/>
      </w:pPr>
      <w:r>
        <w:separator/>
      </w:r>
    </w:p>
  </w:endnote>
  <w:endnote w:type="continuationSeparator" w:id="0">
    <w:p w:rsidR="00B27E0A" w:rsidRDefault="00B27E0A" w:rsidP="00B27E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49D9" w:rsidRDefault="001E49D9" w:rsidP="001E49D9">
    <w:pPr>
      <w:pStyle w:val="Fuzeile"/>
      <w:jc w:val="right"/>
    </w:pPr>
    <w:r>
      <w:rPr>
        <w:noProof/>
        <w:lang w:eastAsia="de-DE"/>
      </w:rPr>
      <mc:AlternateContent>
        <mc:Choice Requires="wps">
          <w:drawing>
            <wp:anchor distT="45720" distB="45720" distL="114300" distR="114300" simplePos="0" relativeHeight="251661312" behindDoc="1" locked="0" layoutInCell="1" allowOverlap="1">
              <wp:simplePos x="0" y="0"/>
              <wp:positionH relativeFrom="margin">
                <wp:posOffset>-175895</wp:posOffset>
              </wp:positionH>
              <wp:positionV relativeFrom="paragraph">
                <wp:posOffset>3175</wp:posOffset>
              </wp:positionV>
              <wp:extent cx="3733800" cy="295275"/>
              <wp:effectExtent l="0" t="0" r="0" b="9525"/>
              <wp:wrapTight wrapText="bothSides">
                <wp:wrapPolygon edited="0">
                  <wp:start x="0" y="0"/>
                  <wp:lineTo x="0" y="20903"/>
                  <wp:lineTo x="21490" y="20903"/>
                  <wp:lineTo x="21490" y="0"/>
                  <wp:lineTo x="0" y="0"/>
                </wp:wrapPolygon>
              </wp:wrapTight>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0" cy="295275"/>
                      </a:xfrm>
                      <a:prstGeom prst="rect">
                        <a:avLst/>
                      </a:prstGeom>
                      <a:solidFill>
                        <a:srgbClr val="FFFFFF"/>
                      </a:solidFill>
                      <a:ln w="9525">
                        <a:noFill/>
                        <a:miter lim="800000"/>
                        <a:headEnd/>
                        <a:tailEnd/>
                      </a:ln>
                    </wps:spPr>
                    <wps:txbx>
                      <w:txbxContent>
                        <w:p w:rsidR="001E49D9" w:rsidRDefault="001E49D9">
                          <w:r w:rsidRPr="00605A9D">
                            <w:rPr>
                              <w:rFonts w:ascii="Verdana" w:hAnsi="Verdana"/>
                              <w:color w:val="808080" w:themeColor="background1" w:themeShade="80"/>
                              <w:sz w:val="16"/>
                              <w:szCs w:val="16"/>
                              <w:u w:val="single"/>
                            </w:rPr>
                            <w:t xml:space="preserve">© </w:t>
                          </w:r>
                          <w:r>
                            <w:rPr>
                              <w:rFonts w:ascii="Verdana" w:hAnsi="Verdana"/>
                              <w:color w:val="808080" w:themeColor="background1" w:themeShade="80"/>
                              <w:sz w:val="16"/>
                              <w:szCs w:val="16"/>
                              <w:u w:val="single"/>
                            </w:rPr>
                            <w:t xml:space="preserve">BMAS und </w:t>
                          </w:r>
                          <w:r w:rsidRPr="00605A9D">
                            <w:rPr>
                              <w:rFonts w:ascii="Verdana" w:hAnsi="Verdana"/>
                              <w:color w:val="808080" w:themeColor="background1" w:themeShade="80"/>
                              <w:sz w:val="16"/>
                              <w:szCs w:val="16"/>
                              <w:u w:val="single"/>
                            </w:rPr>
                            <w:t>Klett MINT. Als Kopiervorlage freigegeben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shapetype id="_x0000_t202" coordsize="21600,21600" o:spt="202" path="m,l,21600r21600,l21600,xe">
              <v:stroke joinstyle="miter"/>
              <v:path gradientshapeok="t" o:connecttype="rect"/>
            </v:shapetype>
            <v:shape id="_x0000_s1027" type="#_x0000_t202" style="position:absolute;left:0;text-align:left;margin-left:-13.85pt;margin-top:.25pt;width:294pt;height:23.25pt;z-index:-2516551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" stroked="f">
              <v:textbox>
                <w:txbxContent>
                  <w:p w:rsidR="001E49D9" w:rsidRDefault="001E49D9">
                    <w:r w:rsidRPr="00605A9D">
                      <w:rPr>
                        <w:rFonts w:ascii="Verdana" w:hAnsi="Verdana"/>
                        <w:color w:val="808080" w:themeColor="background1" w:themeShade="80"/>
                        <w:sz w:val="16"/>
                        <w:szCs w:val="16"/>
                        <w:u w:val="single"/>
                      </w:rPr>
                      <w:t xml:space="preserve">© </w:t>
                    </w:r>
                    <w:r>
                      <w:rPr>
                        <w:rFonts w:ascii="Verdana" w:hAnsi="Verdana"/>
                        <w:color w:val="808080" w:themeColor="background1" w:themeShade="80"/>
                        <w:sz w:val="16"/>
                        <w:szCs w:val="16"/>
                        <w:u w:val="single"/>
                      </w:rPr>
                      <w:t xml:space="preserve">BMAS und </w:t>
                    </w:r>
                    <w:r w:rsidRPr="00605A9D">
                      <w:rPr>
                        <w:rFonts w:ascii="Verdana" w:hAnsi="Verdana"/>
                        <w:color w:val="808080" w:themeColor="background1" w:themeShade="80"/>
                        <w:sz w:val="16"/>
                        <w:szCs w:val="16"/>
                        <w:u w:val="single"/>
                      </w:rPr>
                      <w:t>Klett MINT. Als Kopiervorlage freigegeben</w:t>
                    </w:r>
                  </w:p>
                </w:txbxContent>
              </v:textbox>
              <w10:wrap type="tight" anchorx="margin"/>
            </v:shape>
          </w:pict>
        </mc:Fallback>
      </mc:AlternateContent>
    </w:r>
    <w:sdt>
      <w:sdtPr>
        <w:id w:val="-1551914180"/>
        <w:docPartObj>
          <w:docPartGallery w:val="Page Numbers (Bottom of Page)"/>
          <w:docPartUnique/>
        </w:docPartObj>
      </w:sdtPr>
      <w:sdtEndPr/>
      <w:sdtContent>
        <w:sdt>
          <w:sdtPr>
            <w:id w:val="1844129735"/>
            <w:docPartObj>
              <w:docPartGallery w:val="Page Numbers (Top of Page)"/>
              <w:docPartUnique/>
            </w:docPartObj>
          </w:sdtPr>
          <w:sdtEndPr/>
          <w:sdtContent>
            <w:r>
              <w:t xml:space="preserve">Seite </w:t>
            </w:r>
            <w:r>
              <w:rPr>
                <w:b/>
                <w:bCs/>
                <w:sz w:val="24"/>
                <w:szCs w:val="24"/>
              </w:rPr>
              <w:fldChar w:fldCharType="begin"/>
            </w:r>
            <w:r>
              <w:rPr>
                <w:b/>
                <w:bCs/>
              </w:rPr>
              <w:instrText>PAGE</w:instrText>
            </w:r>
            <w:r>
              <w:rPr>
                <w:b/>
                <w:bCs/>
                <w:sz w:val="24"/>
                <w:szCs w:val="24"/>
              </w:rPr>
              <w:fldChar w:fldCharType="separate"/>
            </w:r>
            <w:r w:rsidR="0073146E">
              <w:rPr>
                <w:b/>
                <w:bCs/>
                <w:noProof/>
              </w:rPr>
              <w:t>5</w:t>
            </w:r>
            <w:r>
              <w:rPr>
                <w:b/>
                <w:bCs/>
                <w:sz w:val="24"/>
                <w:szCs w:val="24"/>
              </w:rPr>
              <w:fldChar w:fldCharType="end"/>
            </w:r>
            <w:r>
              <w:t xml:space="preserve"> von </w:t>
            </w:r>
            <w:r>
              <w:rPr>
                <w:b/>
                <w:bCs/>
                <w:sz w:val="24"/>
                <w:szCs w:val="24"/>
              </w:rPr>
              <w:fldChar w:fldCharType="begin"/>
            </w:r>
            <w:r>
              <w:rPr>
                <w:b/>
                <w:bCs/>
              </w:rPr>
              <w:instrText>NUMPAGES</w:instrText>
            </w:r>
            <w:r>
              <w:rPr>
                <w:b/>
                <w:bCs/>
                <w:sz w:val="24"/>
                <w:szCs w:val="24"/>
              </w:rPr>
              <w:fldChar w:fldCharType="separate"/>
            </w:r>
            <w:r w:rsidR="0073146E">
              <w:rPr>
                <w:b/>
                <w:bCs/>
                <w:noProof/>
              </w:rPr>
              <w:t>5</w:t>
            </w:r>
            <w:r>
              <w:rPr>
                <w:b/>
                <w:bCs/>
                <w:sz w:val="24"/>
                <w:szCs w:val="24"/>
              </w:rPr>
              <w:fldChar w:fldCharType="end"/>
            </w:r>
          </w:sdtContent>
        </w:sdt>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27E0A" w:rsidRDefault="00B27E0A" w:rsidP="00B27E0A">
      <w:pPr>
        <w:spacing w:after="0" w:line="240" w:lineRule="auto"/>
      </w:pPr>
      <w:r>
        <w:separator/>
      </w:r>
    </w:p>
  </w:footnote>
  <w:footnote w:type="continuationSeparator" w:id="0">
    <w:p w:rsidR="00B27E0A" w:rsidRDefault="00B27E0A" w:rsidP="00B27E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7E0A" w:rsidRDefault="00DF3B70">
    <w:pPr>
      <w:pStyle w:val="Kopfzeile"/>
    </w:pPr>
    <w:r>
      <w:rPr>
        <w:noProof/>
        <w:color w:val="A6A6A6" w:themeColor="background1" w:themeShade="A6"/>
        <w:lang w:eastAsia="de-DE"/>
      </w:rPr>
      <w:drawing>
        <wp:anchor distT="0" distB="0" distL="114300" distR="114300" simplePos="0" relativeHeight="251659264" behindDoc="0" locked="0" layoutInCell="1" allowOverlap="1" wp14:anchorId="4C37C77A" wp14:editId="12EC7149">
          <wp:simplePos x="0" y="0"/>
          <wp:positionH relativeFrom="column">
            <wp:posOffset>0</wp:posOffset>
          </wp:positionH>
          <wp:positionV relativeFrom="paragraph">
            <wp:posOffset>-635</wp:posOffset>
          </wp:positionV>
          <wp:extent cx="2904324" cy="315623"/>
          <wp:effectExtent l="0" t="0" r="0" b="8255"/>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Klett_MINT_4c.jpg"/>
                  <pic:cNvPicPr/>
                </pic:nvPicPr>
                <pic:blipFill>
                  <a:blip r:embed="rId1">
                    <a:extLst>
                      <a:ext uri="{28A0092B-C50C-407E-A947-70E740481C1C}">
                        <a14:useLocalDpi xmlns:a14="http://schemas.microsoft.com/office/drawing/2010/main" val="0"/>
                      </a:ext>
                    </a:extLst>
                  </a:blip>
                  <a:stretch>
                    <a:fillRect/>
                  </a:stretch>
                </pic:blipFill>
                <pic:spPr>
                  <a:xfrm>
                    <a:off x="0" y="0"/>
                    <a:ext cx="2904324" cy="315623"/>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464EAD0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482FC8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7FCDC5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66AF9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3FC29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C8472F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25609C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F42CB5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E9EECA0"/>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136C8D00"/>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1A183EAF"/>
    <w:multiLevelType w:val="hybridMultilevel"/>
    <w:tmpl w:val="DC42930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 w15:restartNumberingAfterBreak="0">
    <w:nsid w:val="1B7756A2"/>
    <w:multiLevelType w:val="hybridMultilevel"/>
    <w:tmpl w:val="AD68E020"/>
    <w:lvl w:ilvl="0" w:tplc="BFE07F3E">
      <w:start w:val="2"/>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20562A55"/>
    <w:multiLevelType w:val="hybridMultilevel"/>
    <w:tmpl w:val="BC14C380"/>
    <w:lvl w:ilvl="0" w:tplc="B83ECC5A">
      <w:start w:val="1"/>
      <w:numFmt w:val="decimal"/>
      <w:lvlText w:val="%1."/>
      <w:lvlJc w:val="left"/>
      <w:pPr>
        <w:ind w:left="360" w:hanging="360"/>
      </w:pPr>
      <w:rPr>
        <w:rFonts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232907BC"/>
    <w:multiLevelType w:val="hybridMultilevel"/>
    <w:tmpl w:val="5976890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2B3C68EB"/>
    <w:multiLevelType w:val="multilevel"/>
    <w:tmpl w:val="7108C464"/>
    <w:lvl w:ilvl="0">
      <w:start w:val="1"/>
      <w:numFmt w:val="bullet"/>
      <w:pStyle w:val="Liste"/>
      <w:lvlText w:val="•"/>
      <w:lvlJc w:val="left"/>
      <w:pPr>
        <w:ind w:left="360" w:hanging="360"/>
      </w:pPr>
      <w:rPr>
        <w:rFonts w:ascii="Arial" w:hAnsi="Arial"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2EEA0CA1"/>
    <w:multiLevelType w:val="hybridMultilevel"/>
    <w:tmpl w:val="5808C45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3B346CCE"/>
    <w:multiLevelType w:val="hybridMultilevel"/>
    <w:tmpl w:val="C9A209D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A9F686A"/>
    <w:multiLevelType w:val="hybridMultilevel"/>
    <w:tmpl w:val="D248ADD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D8A64F4"/>
    <w:multiLevelType w:val="hybridMultilevel"/>
    <w:tmpl w:val="9F4EE0C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651D4F80"/>
    <w:multiLevelType w:val="hybridMultilevel"/>
    <w:tmpl w:val="40A423A0"/>
    <w:lvl w:ilvl="0" w:tplc="1AF220B2">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69262D1F"/>
    <w:multiLevelType w:val="hybridMultilevel"/>
    <w:tmpl w:val="96EA161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3"/>
  </w:num>
  <w:num w:numId="13">
    <w:abstractNumId w:val="16"/>
  </w:num>
  <w:num w:numId="14">
    <w:abstractNumId w:val="20"/>
  </w:num>
  <w:num w:numId="15">
    <w:abstractNumId w:val="15"/>
  </w:num>
  <w:num w:numId="16">
    <w:abstractNumId w:val="17"/>
  </w:num>
  <w:num w:numId="17">
    <w:abstractNumId w:val="10"/>
  </w:num>
  <w:num w:numId="18">
    <w:abstractNumId w:val="19"/>
  </w:num>
  <w:num w:numId="19">
    <w:abstractNumId w:val="11"/>
  </w:num>
  <w:num w:numId="20">
    <w:abstractNumId w:val="18"/>
  </w:num>
  <w:num w:numId="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655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2B51"/>
    <w:rsid w:val="000043D2"/>
    <w:rsid w:val="00024A9B"/>
    <w:rsid w:val="00046014"/>
    <w:rsid w:val="00075569"/>
    <w:rsid w:val="00101E95"/>
    <w:rsid w:val="00102473"/>
    <w:rsid w:val="0014170C"/>
    <w:rsid w:val="00174F08"/>
    <w:rsid w:val="00193CC1"/>
    <w:rsid w:val="001A721E"/>
    <w:rsid w:val="001B370B"/>
    <w:rsid w:val="001E49D9"/>
    <w:rsid w:val="0020047E"/>
    <w:rsid w:val="00224465"/>
    <w:rsid w:val="00233BF0"/>
    <w:rsid w:val="00250288"/>
    <w:rsid w:val="00292B51"/>
    <w:rsid w:val="002C4855"/>
    <w:rsid w:val="002C6A7D"/>
    <w:rsid w:val="002E5573"/>
    <w:rsid w:val="00301DD5"/>
    <w:rsid w:val="00310E18"/>
    <w:rsid w:val="00313FF6"/>
    <w:rsid w:val="00321581"/>
    <w:rsid w:val="00327E65"/>
    <w:rsid w:val="0037733A"/>
    <w:rsid w:val="00391E5E"/>
    <w:rsid w:val="003A03B7"/>
    <w:rsid w:val="003A237B"/>
    <w:rsid w:val="003A24F1"/>
    <w:rsid w:val="003A63DA"/>
    <w:rsid w:val="003B2DA1"/>
    <w:rsid w:val="003B43DF"/>
    <w:rsid w:val="003B6F5D"/>
    <w:rsid w:val="003D31C2"/>
    <w:rsid w:val="00411663"/>
    <w:rsid w:val="00424A5C"/>
    <w:rsid w:val="0043119E"/>
    <w:rsid w:val="004770E6"/>
    <w:rsid w:val="005150D1"/>
    <w:rsid w:val="005305E5"/>
    <w:rsid w:val="0055470E"/>
    <w:rsid w:val="005A0519"/>
    <w:rsid w:val="005D40D1"/>
    <w:rsid w:val="005E0688"/>
    <w:rsid w:val="005E21A5"/>
    <w:rsid w:val="005F2574"/>
    <w:rsid w:val="00606F92"/>
    <w:rsid w:val="006573DD"/>
    <w:rsid w:val="006603B9"/>
    <w:rsid w:val="0068018E"/>
    <w:rsid w:val="006C38A9"/>
    <w:rsid w:val="0070286E"/>
    <w:rsid w:val="0073146E"/>
    <w:rsid w:val="00745BD2"/>
    <w:rsid w:val="007930A2"/>
    <w:rsid w:val="00820A30"/>
    <w:rsid w:val="00871364"/>
    <w:rsid w:val="00886744"/>
    <w:rsid w:val="00892840"/>
    <w:rsid w:val="008951D7"/>
    <w:rsid w:val="008A4771"/>
    <w:rsid w:val="008B25E4"/>
    <w:rsid w:val="008D6285"/>
    <w:rsid w:val="00915113"/>
    <w:rsid w:val="009220C8"/>
    <w:rsid w:val="00944B8B"/>
    <w:rsid w:val="0096405F"/>
    <w:rsid w:val="0099141A"/>
    <w:rsid w:val="009B2838"/>
    <w:rsid w:val="009C1DE6"/>
    <w:rsid w:val="009C22D2"/>
    <w:rsid w:val="009C5294"/>
    <w:rsid w:val="009F385B"/>
    <w:rsid w:val="00A11C0E"/>
    <w:rsid w:val="00A3603A"/>
    <w:rsid w:val="00A914F2"/>
    <w:rsid w:val="00AA4394"/>
    <w:rsid w:val="00AB2D70"/>
    <w:rsid w:val="00AB5935"/>
    <w:rsid w:val="00AE1738"/>
    <w:rsid w:val="00AF6C1E"/>
    <w:rsid w:val="00B06B7C"/>
    <w:rsid w:val="00B11070"/>
    <w:rsid w:val="00B20718"/>
    <w:rsid w:val="00B27E0A"/>
    <w:rsid w:val="00B55CC1"/>
    <w:rsid w:val="00B66AE2"/>
    <w:rsid w:val="00B85AED"/>
    <w:rsid w:val="00B96E0F"/>
    <w:rsid w:val="00BD408E"/>
    <w:rsid w:val="00C004BF"/>
    <w:rsid w:val="00C10E93"/>
    <w:rsid w:val="00C17EAD"/>
    <w:rsid w:val="00C42A6F"/>
    <w:rsid w:val="00C46D16"/>
    <w:rsid w:val="00CA597F"/>
    <w:rsid w:val="00CB0392"/>
    <w:rsid w:val="00CB773C"/>
    <w:rsid w:val="00CC45A6"/>
    <w:rsid w:val="00D1584F"/>
    <w:rsid w:val="00D3194F"/>
    <w:rsid w:val="00D61D95"/>
    <w:rsid w:val="00D66B25"/>
    <w:rsid w:val="00D9248E"/>
    <w:rsid w:val="00D96742"/>
    <w:rsid w:val="00DA3F3C"/>
    <w:rsid w:val="00DC5902"/>
    <w:rsid w:val="00DD324F"/>
    <w:rsid w:val="00DF2972"/>
    <w:rsid w:val="00DF3B70"/>
    <w:rsid w:val="00E2367A"/>
    <w:rsid w:val="00E251E5"/>
    <w:rsid w:val="00E46466"/>
    <w:rsid w:val="00E507BE"/>
    <w:rsid w:val="00E53A9F"/>
    <w:rsid w:val="00E7599D"/>
    <w:rsid w:val="00EC31A8"/>
    <w:rsid w:val="00EC7BDE"/>
    <w:rsid w:val="00ED027D"/>
    <w:rsid w:val="00EF3C91"/>
    <w:rsid w:val="00F44635"/>
    <w:rsid w:val="00F53226"/>
    <w:rsid w:val="00F80D1D"/>
    <w:rsid w:val="00F8106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5537"/>
    <o:shapelayout v:ext="edit">
      <o:idmap v:ext="edit" data="1"/>
    </o:shapelayout>
  </w:shapeDefaults>
  <w:decimalSymbol w:val=","/>
  <w:listSeparator w:val=";"/>
  <w15:docId w15:val="{2798A95F-C8A2-4AC0-9CA0-F382F0794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391E5E"/>
    <w:pPr>
      <w:spacing w:after="280" w:line="360" w:lineRule="auto"/>
    </w:pPr>
    <w:rPr>
      <w:rFonts w:ascii="Arial" w:hAnsi="Arial"/>
      <w:sz w:val="28"/>
    </w:rPr>
  </w:style>
  <w:style w:type="paragraph" w:styleId="berschrift1">
    <w:name w:val="heading 1"/>
    <w:basedOn w:val="Standard"/>
    <w:next w:val="Standard"/>
    <w:link w:val="berschrift1Zchn"/>
    <w:uiPriority w:val="9"/>
    <w:qFormat/>
    <w:rsid w:val="00C46D16"/>
    <w:pPr>
      <w:keepNext/>
      <w:keepLines/>
      <w:spacing w:before="480"/>
      <w:outlineLvl w:val="0"/>
    </w:pPr>
    <w:rPr>
      <w:rFonts w:eastAsiaTheme="majorEastAsia" w:cstheme="majorBidi"/>
      <w:b/>
      <w:bCs/>
      <w:sz w:val="32"/>
      <w:szCs w:val="32"/>
    </w:rPr>
  </w:style>
  <w:style w:type="paragraph" w:styleId="berschrift2">
    <w:name w:val="heading 2"/>
    <w:basedOn w:val="Standard"/>
    <w:next w:val="Standard"/>
    <w:link w:val="berschrift2Zchn"/>
    <w:uiPriority w:val="9"/>
    <w:unhideWhenUsed/>
    <w:qFormat/>
    <w:rsid w:val="00C46D16"/>
    <w:pPr>
      <w:keepNext/>
      <w:keepLines/>
      <w:spacing w:before="720"/>
      <w:outlineLvl w:val="1"/>
    </w:pPr>
    <w:rPr>
      <w:rFonts w:eastAsiaTheme="majorEastAsia" w:cstheme="majorBidi"/>
      <w:b/>
      <w:bCs/>
      <w:szCs w:val="28"/>
    </w:rPr>
  </w:style>
  <w:style w:type="paragraph" w:styleId="berschrift3">
    <w:name w:val="heading 3"/>
    <w:basedOn w:val="Standard"/>
    <w:next w:val="Standard"/>
    <w:link w:val="berschrift3Zchn"/>
    <w:uiPriority w:val="9"/>
    <w:unhideWhenUsed/>
    <w:qFormat/>
    <w:rsid w:val="00EF3C91"/>
    <w:pPr>
      <w:keepNext/>
      <w:keepLines/>
      <w:spacing w:before="720"/>
      <w:outlineLvl w:val="2"/>
    </w:pPr>
    <w:rPr>
      <w:rFonts w:eastAsiaTheme="majorEastAsia" w:cstheme="majorBidi"/>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46D16"/>
    <w:rPr>
      <w:rFonts w:ascii="Arial" w:eastAsiaTheme="majorEastAsia" w:hAnsi="Arial" w:cstheme="majorBidi"/>
      <w:b/>
      <w:bCs/>
      <w:sz w:val="32"/>
      <w:szCs w:val="32"/>
    </w:rPr>
  </w:style>
  <w:style w:type="character" w:customStyle="1" w:styleId="berschrift2Zchn">
    <w:name w:val="Überschrift 2 Zchn"/>
    <w:basedOn w:val="Absatz-Standardschriftart"/>
    <w:link w:val="berschrift2"/>
    <w:uiPriority w:val="9"/>
    <w:rsid w:val="00C46D16"/>
    <w:rPr>
      <w:rFonts w:ascii="Arial" w:eastAsiaTheme="majorEastAsia" w:hAnsi="Arial" w:cstheme="majorBidi"/>
      <w:b/>
      <w:bCs/>
      <w:sz w:val="28"/>
      <w:szCs w:val="28"/>
    </w:rPr>
  </w:style>
  <w:style w:type="character" w:customStyle="1" w:styleId="berschrift3Zchn">
    <w:name w:val="Überschrift 3 Zchn"/>
    <w:basedOn w:val="Absatz-Standardschriftart"/>
    <w:link w:val="berschrift3"/>
    <w:uiPriority w:val="9"/>
    <w:rsid w:val="00EF3C91"/>
    <w:rPr>
      <w:rFonts w:ascii="Arial" w:eastAsiaTheme="majorEastAsia" w:hAnsi="Arial" w:cstheme="majorBidi"/>
      <w:b/>
      <w:bCs/>
      <w:sz w:val="28"/>
    </w:rPr>
  </w:style>
  <w:style w:type="paragraph" w:styleId="Liste">
    <w:name w:val="List"/>
    <w:basedOn w:val="Standard"/>
    <w:uiPriority w:val="99"/>
    <w:unhideWhenUsed/>
    <w:rsid w:val="00EF3C91"/>
    <w:pPr>
      <w:numPr>
        <w:numId w:val="11"/>
      </w:numPr>
      <w:contextualSpacing/>
    </w:pPr>
  </w:style>
  <w:style w:type="paragraph" w:styleId="Listennummer">
    <w:name w:val="List Number"/>
    <w:basedOn w:val="Standard"/>
    <w:uiPriority w:val="99"/>
    <w:unhideWhenUsed/>
    <w:rsid w:val="00871364"/>
    <w:pPr>
      <w:numPr>
        <w:numId w:val="6"/>
      </w:numPr>
      <w:contextualSpacing/>
    </w:pPr>
  </w:style>
  <w:style w:type="paragraph" w:styleId="Kopfzeile">
    <w:name w:val="header"/>
    <w:basedOn w:val="Standard"/>
    <w:link w:val="KopfzeileZchn"/>
    <w:uiPriority w:val="99"/>
    <w:unhideWhenUsed/>
    <w:rsid w:val="00B27E0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27E0A"/>
    <w:rPr>
      <w:rFonts w:ascii="Arial" w:hAnsi="Arial"/>
      <w:sz w:val="28"/>
    </w:rPr>
  </w:style>
  <w:style w:type="paragraph" w:styleId="Fuzeile">
    <w:name w:val="footer"/>
    <w:basedOn w:val="Standard"/>
    <w:link w:val="FuzeileZchn"/>
    <w:uiPriority w:val="99"/>
    <w:unhideWhenUsed/>
    <w:rsid w:val="00B27E0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27E0A"/>
    <w:rPr>
      <w:rFonts w:ascii="Arial" w:hAnsi="Arial"/>
      <w:sz w:val="28"/>
    </w:rPr>
  </w:style>
  <w:style w:type="paragraph" w:styleId="Aufzhlungszeichen">
    <w:name w:val="List Bullet"/>
    <w:basedOn w:val="Standard"/>
    <w:uiPriority w:val="99"/>
    <w:unhideWhenUsed/>
    <w:rsid w:val="00B27E0A"/>
    <w:pPr>
      <w:numPr>
        <w:numId w:val="1"/>
      </w:numPr>
      <w:contextualSpacing/>
    </w:pPr>
  </w:style>
  <w:style w:type="paragraph" w:styleId="Listenabsatz">
    <w:name w:val="List Paragraph"/>
    <w:basedOn w:val="Standard"/>
    <w:uiPriority w:val="34"/>
    <w:qFormat/>
    <w:rsid w:val="009C5294"/>
    <w:pPr>
      <w:ind w:left="720"/>
      <w:contextualSpacing/>
    </w:pPr>
  </w:style>
  <w:style w:type="table" w:styleId="Tabellenraster">
    <w:name w:val="Table Grid"/>
    <w:basedOn w:val="NormaleTabelle"/>
    <w:uiPriority w:val="59"/>
    <w:rsid w:val="0037733A"/>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37733A"/>
    <w:rPr>
      <w:color w:val="0000FF" w:themeColor="hyperlink"/>
      <w:u w:val="single"/>
    </w:rPr>
  </w:style>
  <w:style w:type="paragraph" w:customStyle="1" w:styleId="Bildunterschrift">
    <w:name w:val="Bildunterschrift"/>
    <w:basedOn w:val="Standard"/>
    <w:rsid w:val="0037733A"/>
    <w:pPr>
      <w:autoSpaceDE w:val="0"/>
      <w:autoSpaceDN w:val="0"/>
      <w:adjustRightInd w:val="0"/>
      <w:spacing w:after="0" w:line="240" w:lineRule="auto"/>
    </w:pPr>
    <w:rPr>
      <w:rFonts w:cs="Arial"/>
      <w:b/>
      <w:bCs/>
      <w:color w:val="000000"/>
      <w:sz w:val="22"/>
    </w:rPr>
  </w:style>
  <w:style w:type="character" w:styleId="Fett">
    <w:name w:val="Strong"/>
    <w:basedOn w:val="Absatz-Standardschriftart"/>
    <w:uiPriority w:val="22"/>
    <w:qFormat/>
    <w:rsid w:val="00C46D1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einfach-teilhaben.de"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bundesfachstelle-barrierefreiheit.de"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gemeinsam-einfach-machen.de/GEM/DE/AS/Umsetzung_BGG/Behindertengleichstellungsgesetz_node.html" TargetMode="External"/><Relationship Id="rId4" Type="http://schemas.openxmlformats.org/officeDocument/2006/relationships/webSettings" Target="webSettings.xml"/><Relationship Id="rId9" Type="http://schemas.openxmlformats.org/officeDocument/2006/relationships/hyperlink" Target="https://www.aktion-mensch.de/dafuer-stehen-wir/was-ist-inklusion/barrierefreiheit-bedeutung.html"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DDD50ACE</Template>
  <TotalTime>0</TotalTime>
  <Pages>5</Pages>
  <Words>575</Words>
  <Characters>3959</Characters>
  <Application>Microsoft Office Word</Application>
  <DocSecurity>0</DocSecurity>
  <Lines>105</Lines>
  <Paragraphs>26</Paragraphs>
  <ScaleCrop>false</ScaleCrop>
  <HeadingPairs>
    <vt:vector size="2" baseType="variant">
      <vt:variant>
        <vt:lpstr>Titel</vt:lpstr>
      </vt:variant>
      <vt:variant>
        <vt:i4>1</vt:i4>
      </vt:variant>
    </vt:vector>
  </HeadingPairs>
  <TitlesOfParts>
    <vt:vector size="1" baseType="lpstr">
      <vt:lpstr>Arbeitsblatt Barrierefreiheit und Inklusion</vt:lpstr>
    </vt:vector>
  </TitlesOfParts>
  <Company/>
  <LinksUpToDate>false</LinksUpToDate>
  <CharactersWithSpaces>4557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Arbeitsblatt Barrierefreiheit und Inklusion</dc:title>
  <dc:creator>Nolte, Christian</dc:creator>
  <cp:lastModifiedBy>Zeller, Lisa</cp:lastModifiedBy>
  <cp:revision>15</cp:revision>
  <cp:lastPrinted>2020-03-13T14:20:00Z</cp:lastPrinted>
  <dcterms:created xsi:type="dcterms:W3CDTF">2020-03-13T09:23:00Z</dcterms:created>
  <dcterms:modified xsi:type="dcterms:W3CDTF">2020-03-13T14:22:00Z</dcterms:modified>
</cp:coreProperties>
</file>